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398" w:rsidRPr="00737438" w:rsidRDefault="004D2398" w:rsidP="00737438">
      <w:pPr>
        <w:spacing w:after="0" w:line="240" w:lineRule="auto"/>
        <w:ind w:firstLine="567"/>
        <w:jc w:val="both"/>
        <w:rPr>
          <w:rFonts w:ascii="Times New Roman" w:eastAsia="Times New Roman" w:hAnsi="Times New Roman" w:cs="Times New Roman"/>
          <w:b/>
          <w:bCs/>
          <w:color w:val="444444"/>
          <w:sz w:val="28"/>
          <w:szCs w:val="28"/>
          <w:lang w:eastAsia="uk-UA"/>
        </w:rPr>
      </w:pPr>
      <w:r w:rsidRPr="00737438">
        <w:rPr>
          <w:rFonts w:ascii="Times New Roman" w:eastAsia="Times New Roman" w:hAnsi="Times New Roman" w:cs="Times New Roman"/>
          <w:b/>
          <w:bCs/>
          <w:color w:val="444444"/>
          <w:sz w:val="28"/>
          <w:szCs w:val="28"/>
          <w:lang w:eastAsia="uk-UA"/>
        </w:rPr>
        <w:t>ПОВІДОМЛЕННЯ ПРО ОБРОБКУ ПЕРСОНАЛЬНИХ ДАНИХ</w:t>
      </w:r>
    </w:p>
    <w:p w:rsidR="00737438" w:rsidRPr="00737438" w:rsidRDefault="00737438" w:rsidP="00737438">
      <w:pPr>
        <w:spacing w:after="0" w:line="240" w:lineRule="auto"/>
        <w:ind w:firstLine="567"/>
        <w:jc w:val="both"/>
        <w:rPr>
          <w:rFonts w:ascii="Times New Roman" w:eastAsia="Times New Roman" w:hAnsi="Times New Roman" w:cs="Times New Roman"/>
          <w:color w:val="444444"/>
          <w:sz w:val="28"/>
          <w:szCs w:val="28"/>
          <w:lang w:eastAsia="uk-UA"/>
        </w:rPr>
      </w:pP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1. Відповідно до вимог</w:t>
      </w:r>
      <w:r w:rsidR="00D62645">
        <w:rPr>
          <w:rFonts w:ascii="Times New Roman" w:eastAsia="Times New Roman" w:hAnsi="Times New Roman" w:cs="Times New Roman"/>
          <w:color w:val="444444"/>
          <w:sz w:val="28"/>
          <w:szCs w:val="28"/>
          <w:lang w:eastAsia="uk-UA"/>
        </w:rPr>
        <w:t xml:space="preserve"> статті 12</w:t>
      </w:r>
      <w:r w:rsidRPr="00737438">
        <w:rPr>
          <w:rFonts w:ascii="Times New Roman" w:eastAsia="Times New Roman" w:hAnsi="Times New Roman" w:cs="Times New Roman"/>
          <w:color w:val="444444"/>
          <w:sz w:val="28"/>
          <w:szCs w:val="28"/>
          <w:lang w:eastAsia="uk-UA"/>
        </w:rPr>
        <w:t xml:space="preserve"> Закону України «Про захист персональних даних» (далі – Закон) Ви інформуєтесь про те, що володільцем персональних даних є </w:t>
      </w:r>
      <w:r w:rsidR="00737438" w:rsidRPr="00737438">
        <w:rPr>
          <w:rFonts w:ascii="Times New Roman" w:eastAsia="Times New Roman" w:hAnsi="Times New Roman" w:cs="Times New Roman"/>
          <w:color w:val="444444"/>
          <w:sz w:val="28"/>
          <w:szCs w:val="28"/>
          <w:lang w:eastAsia="uk-UA"/>
        </w:rPr>
        <w:t>Державна екологічна інспекція у Вінницькій</w:t>
      </w:r>
      <w:r w:rsidRPr="00737438">
        <w:rPr>
          <w:rFonts w:ascii="Times New Roman" w:eastAsia="Times New Roman" w:hAnsi="Times New Roman" w:cs="Times New Roman"/>
          <w:color w:val="444444"/>
          <w:sz w:val="28"/>
          <w:szCs w:val="28"/>
          <w:lang w:eastAsia="uk-UA"/>
        </w:rPr>
        <w:t xml:space="preserve"> області.</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2. До складу персональних даних можуть включаються:</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прізвище, ім’я, по батькові;</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реєстраційний номер облікової картки платника податків;</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унікальний номер запису в Єдиному державному демографічному реєстрі;</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ідентифікаційний код юридичної особи в Єдиному державному реєстрі юридичних осіб, фізичних осіб – підприємців та громадських формувань;</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серія та номер паспорта громадянина України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громадянина України);</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номери контактних телефонів;</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адреса електронної пошти;</w:t>
      </w:r>
    </w:p>
    <w:p w:rsidR="004D2398" w:rsidRPr="00737438" w:rsidRDefault="004D2398" w:rsidP="00737438">
      <w:pPr>
        <w:numPr>
          <w:ilvl w:val="0"/>
          <w:numId w:val="1"/>
        </w:numPr>
        <w:spacing w:after="0" w:line="240" w:lineRule="auto"/>
        <w:ind w:left="0"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місце проживання чи перебування та інша інформація, яка міститься в матеріалах судової справи.</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Збирання прізвища, ім’я, по батькові та реєстраційного номеру облікової картки платника подат</w:t>
      </w:r>
      <w:r w:rsidR="00737438">
        <w:rPr>
          <w:rFonts w:ascii="Times New Roman" w:eastAsia="Times New Roman" w:hAnsi="Times New Roman" w:cs="Times New Roman"/>
          <w:color w:val="444444"/>
          <w:sz w:val="28"/>
          <w:szCs w:val="28"/>
          <w:lang w:eastAsia="uk-UA"/>
        </w:rPr>
        <w:t>ків, інших персональних даних (</w:t>
      </w:r>
      <w:r w:rsidRPr="00737438">
        <w:rPr>
          <w:rFonts w:ascii="Times New Roman" w:eastAsia="Times New Roman" w:hAnsi="Times New Roman" w:cs="Times New Roman"/>
          <w:color w:val="444444"/>
          <w:sz w:val="28"/>
          <w:szCs w:val="28"/>
          <w:lang w:eastAsia="uk-UA"/>
        </w:rPr>
        <w:t>у разі наявності), здійснюється шляхом безпосереднього надання користувачем своїх персональних даних під час реєстрації.</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 </w:t>
      </w:r>
      <w:r w:rsidR="00737438">
        <w:rPr>
          <w:rFonts w:ascii="Times New Roman" w:eastAsia="Times New Roman" w:hAnsi="Times New Roman" w:cs="Times New Roman"/>
          <w:color w:val="444444"/>
          <w:sz w:val="28"/>
          <w:szCs w:val="28"/>
          <w:lang w:eastAsia="uk-UA"/>
        </w:rPr>
        <w:t>П</w:t>
      </w:r>
      <w:r w:rsidRPr="00737438">
        <w:rPr>
          <w:rFonts w:ascii="Times New Roman" w:eastAsia="Times New Roman" w:hAnsi="Times New Roman" w:cs="Times New Roman"/>
          <w:color w:val="444444"/>
          <w:sz w:val="28"/>
          <w:szCs w:val="28"/>
          <w:lang w:eastAsia="uk-UA"/>
        </w:rPr>
        <w:t>ід обробкою персональних даних розуміється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що здійснюються за допомогою програмних засобів відповідних державних реєстрів.</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 xml:space="preserve">3. Метою збору (у т. ч. обробки) персональних даних є реалізація трудових, соціально-трудових відносин та реалізація державної політики </w:t>
      </w:r>
      <w:r w:rsidR="00D62645">
        <w:rPr>
          <w:rFonts w:ascii="Times New Roman" w:eastAsia="Times New Roman" w:hAnsi="Times New Roman" w:cs="Times New Roman"/>
          <w:color w:val="444444"/>
          <w:sz w:val="28"/>
          <w:szCs w:val="28"/>
          <w:lang w:eastAsia="uk-UA"/>
        </w:rPr>
        <w:t>із здійснення державного нагляду (контролю) у сфері охорони навколишнього природного середовища, раціонального використання, відтворення і охорони природних ресурсів</w:t>
      </w:r>
      <w:r w:rsidRPr="00737438">
        <w:rPr>
          <w:rFonts w:ascii="Times New Roman" w:eastAsia="Times New Roman" w:hAnsi="Times New Roman" w:cs="Times New Roman"/>
          <w:color w:val="444444"/>
          <w:sz w:val="28"/>
          <w:szCs w:val="28"/>
          <w:lang w:eastAsia="uk-UA"/>
        </w:rPr>
        <w:t>.</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4. Передача персональних даних третім особам може здійснюватися лише після надання Вами письмової згоди або відповідно до Закону. Передавання персональних даних третім особам допускається в мінімально необхідних обсягах і лише з метою виконання завдань, які відповідають об’єктивній причині збирання відповідних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5. Як суб’єкт персональних даних Ви маєте права, передбачені</w:t>
      </w:r>
      <w:r w:rsidR="00D62645">
        <w:rPr>
          <w:rFonts w:ascii="Times New Roman" w:eastAsia="Times New Roman" w:hAnsi="Times New Roman" w:cs="Times New Roman"/>
          <w:color w:val="444444"/>
          <w:sz w:val="28"/>
          <w:szCs w:val="28"/>
          <w:lang w:eastAsia="uk-UA"/>
        </w:rPr>
        <w:t xml:space="preserve"> статтею 8</w:t>
      </w:r>
      <w:r w:rsidRPr="00737438">
        <w:rPr>
          <w:rFonts w:ascii="Times New Roman" w:eastAsia="Times New Roman" w:hAnsi="Times New Roman" w:cs="Times New Roman"/>
          <w:color w:val="444444"/>
          <w:sz w:val="28"/>
          <w:szCs w:val="28"/>
          <w:lang w:eastAsia="uk-UA"/>
        </w:rPr>
        <w:t> Закону, а саме:</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1) 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уповноваженими Вами особами, крім випадків, встановлених</w:t>
      </w:r>
      <w:r w:rsidR="00D62645">
        <w:rPr>
          <w:rFonts w:ascii="Times New Roman" w:eastAsia="Times New Roman" w:hAnsi="Times New Roman" w:cs="Times New Roman"/>
          <w:color w:val="444444"/>
          <w:sz w:val="28"/>
          <w:szCs w:val="28"/>
          <w:lang w:eastAsia="uk-UA"/>
        </w:rPr>
        <w:t xml:space="preserve"> Законом</w:t>
      </w:r>
      <w:r w:rsidRPr="00737438">
        <w:rPr>
          <w:rFonts w:ascii="Times New Roman" w:eastAsia="Times New Roman" w:hAnsi="Times New Roman" w:cs="Times New Roman"/>
          <w:color w:val="444444"/>
          <w:sz w:val="28"/>
          <w:szCs w:val="28"/>
          <w:lang w:eastAsia="uk-UA"/>
        </w:rPr>
        <w:t>;</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lastRenderedPageBreak/>
        <w:t>2) отримувати інформацію про умови надання доступу до персональних даних, зокрема інформацію про третіх осіб, яким передаються Ваші персональні дані;</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3) на доступ до своїх персональних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4) отримувати не пізніш як за тридцять календарних днів з дня надходження запиту, крім випадків, передбачених</w:t>
      </w:r>
      <w:r w:rsidR="00D62645">
        <w:rPr>
          <w:rFonts w:ascii="Times New Roman" w:eastAsia="Times New Roman" w:hAnsi="Times New Roman" w:cs="Times New Roman"/>
          <w:color w:val="444444"/>
          <w:sz w:val="28"/>
          <w:szCs w:val="28"/>
          <w:lang w:eastAsia="uk-UA"/>
        </w:rPr>
        <w:t xml:space="preserve"> Законом</w:t>
      </w:r>
      <w:bookmarkStart w:id="0" w:name="_GoBack"/>
      <w:bookmarkEnd w:id="0"/>
      <w:r w:rsidRPr="00737438">
        <w:rPr>
          <w:rFonts w:ascii="Times New Roman" w:eastAsia="Times New Roman" w:hAnsi="Times New Roman" w:cs="Times New Roman"/>
          <w:color w:val="444444"/>
          <w:sz w:val="28"/>
          <w:szCs w:val="28"/>
          <w:lang w:eastAsia="uk-UA"/>
        </w:rPr>
        <w:t>, відповідь про те, чи обробляються Ваші персональні дані, а також отримувати зміст таких персональних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5) пред’являти вмотивовану вимогу володільцю персональних даних із запереченням проти обробки своїх персональних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6) 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7) 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Вашу честь, гідність та ділову репутацію;</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8) звертатися зі скаргами на обробку своїх персональних даних до Уповноваженого Верховної Ради України з прав людини або до суду;</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9) застосовувати засоби правового захисту в разі порушення законодавства про захист персональних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10) знати механізм автоматичної обробки персональних даних;</w:t>
      </w:r>
    </w:p>
    <w:p w:rsidR="004D2398" w:rsidRPr="00737438" w:rsidRDefault="004D2398" w:rsidP="00737438">
      <w:pPr>
        <w:spacing w:after="0" w:line="240" w:lineRule="auto"/>
        <w:ind w:firstLine="567"/>
        <w:jc w:val="both"/>
        <w:rPr>
          <w:rFonts w:ascii="Times New Roman" w:eastAsia="Times New Roman" w:hAnsi="Times New Roman" w:cs="Times New Roman"/>
          <w:color w:val="444444"/>
          <w:sz w:val="28"/>
          <w:szCs w:val="28"/>
          <w:lang w:eastAsia="uk-UA"/>
        </w:rPr>
      </w:pPr>
      <w:r w:rsidRPr="00737438">
        <w:rPr>
          <w:rFonts w:ascii="Times New Roman" w:eastAsia="Times New Roman" w:hAnsi="Times New Roman" w:cs="Times New Roman"/>
          <w:color w:val="444444"/>
          <w:sz w:val="28"/>
          <w:szCs w:val="28"/>
          <w:lang w:eastAsia="uk-UA"/>
        </w:rPr>
        <w:t>11) на захист від автоматизованого рішення, яке може мати для Вас правові наслідки.</w:t>
      </w:r>
    </w:p>
    <w:p w:rsidR="00870FF9" w:rsidRPr="00737438" w:rsidRDefault="00870FF9" w:rsidP="00737438">
      <w:pPr>
        <w:spacing w:after="0" w:line="240" w:lineRule="auto"/>
        <w:ind w:firstLine="567"/>
        <w:jc w:val="both"/>
        <w:rPr>
          <w:rFonts w:ascii="Times New Roman" w:hAnsi="Times New Roman" w:cs="Times New Roman"/>
          <w:sz w:val="28"/>
          <w:szCs w:val="28"/>
        </w:rPr>
      </w:pPr>
    </w:p>
    <w:sectPr w:rsidR="00870FF9" w:rsidRPr="007374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AF6668"/>
    <w:multiLevelType w:val="multilevel"/>
    <w:tmpl w:val="D78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98"/>
    <w:rsid w:val="004D2398"/>
    <w:rsid w:val="00737438"/>
    <w:rsid w:val="00870FF9"/>
    <w:rsid w:val="00D62645"/>
    <w:rsid w:val="00E942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5110"/>
  <w15:chartTrackingRefBased/>
  <w15:docId w15:val="{F83490F4-1D5B-4A0E-BFA2-C247D725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4D23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4D2398"/>
    <w:rPr>
      <w:b/>
      <w:bCs/>
    </w:rPr>
  </w:style>
  <w:style w:type="paragraph" w:styleId="a4">
    <w:name w:val="Normal (Web)"/>
    <w:basedOn w:val="a"/>
    <w:uiPriority w:val="99"/>
    <w:semiHidden/>
    <w:unhideWhenUsed/>
    <w:rsid w:val="004D23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4D2398"/>
    <w:rPr>
      <w:color w:val="0000FF"/>
      <w:u w:val="single"/>
    </w:rPr>
  </w:style>
  <w:style w:type="paragraph" w:styleId="a6">
    <w:name w:val="Balloon Text"/>
    <w:basedOn w:val="a"/>
    <w:link w:val="a7"/>
    <w:uiPriority w:val="99"/>
    <w:semiHidden/>
    <w:unhideWhenUsed/>
    <w:rsid w:val="004D23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23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2606</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deianalitik3@outlook.com</dc:creator>
  <cp:keywords/>
  <dc:description/>
  <cp:lastModifiedBy>deianalitik3@outlook.com</cp:lastModifiedBy>
  <cp:revision>3</cp:revision>
  <cp:lastPrinted>2024-07-22T10:55:00Z</cp:lastPrinted>
  <dcterms:created xsi:type="dcterms:W3CDTF">2024-07-22T10:54:00Z</dcterms:created>
  <dcterms:modified xsi:type="dcterms:W3CDTF">2024-07-23T06:44:00Z</dcterms:modified>
</cp:coreProperties>
</file>